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566786" w:rsidRDefault="005311B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9240" w:history="1">
        <w:r w:rsidR="00566786" w:rsidRPr="009B2039">
          <w:rPr>
            <w:rStyle w:val="aa"/>
          </w:rPr>
          <w:t>SNMP-FRAMEWORK-MIB</w:t>
        </w:r>
        <w:r w:rsidR="00566786">
          <w:rPr>
            <w:webHidden/>
          </w:rPr>
          <w:tab/>
        </w:r>
        <w:r w:rsidR="00566786">
          <w:rPr>
            <w:webHidden/>
          </w:rPr>
          <w:fldChar w:fldCharType="begin"/>
        </w:r>
        <w:r w:rsidR="00566786">
          <w:rPr>
            <w:webHidden/>
          </w:rPr>
          <w:instrText xml:space="preserve"> PAGEREF _Toc94099240 \h </w:instrText>
        </w:r>
        <w:r w:rsidR="00566786">
          <w:rPr>
            <w:webHidden/>
          </w:rPr>
        </w:r>
        <w:r w:rsidR="00566786">
          <w:rPr>
            <w:webHidden/>
          </w:rPr>
          <w:fldChar w:fldCharType="separate"/>
        </w:r>
        <w:r w:rsidR="00566786">
          <w:rPr>
            <w:webHidden/>
          </w:rPr>
          <w:t>2</w:t>
        </w:r>
        <w:r w:rsidR="00566786">
          <w:rPr>
            <w:webHidden/>
          </w:rPr>
          <w:fldChar w:fldCharType="end"/>
        </w:r>
      </w:hyperlink>
    </w:p>
    <w:p w:rsidR="00566786" w:rsidRDefault="00566786">
      <w:pPr>
        <w:pStyle w:val="20"/>
        <w:rPr>
          <w:rFonts w:asciiTheme="minorHAnsi" w:eastAsiaTheme="minorEastAsia" w:hAnsiTheme="minorHAnsi" w:cstheme="minorBidi"/>
          <w:kern w:val="2"/>
          <w:sz w:val="21"/>
          <w:szCs w:val="22"/>
        </w:rPr>
      </w:pPr>
      <w:hyperlink w:anchor="_Toc94099241" w:history="1">
        <w:r w:rsidRPr="009B2039">
          <w:rPr>
            <w:rStyle w:val="aa"/>
          </w:rPr>
          <w:t>Snmp Framework AdminSnmp Engine Group</w:t>
        </w:r>
        <w:r>
          <w:rPr>
            <w:webHidden/>
          </w:rPr>
          <w:tab/>
        </w:r>
        <w:r>
          <w:rPr>
            <w:webHidden/>
          </w:rPr>
          <w:fldChar w:fldCharType="begin"/>
        </w:r>
        <w:r>
          <w:rPr>
            <w:webHidden/>
          </w:rPr>
          <w:instrText xml:space="preserve"> PAGEREF _Toc94099241 \h </w:instrText>
        </w:r>
        <w:r>
          <w:rPr>
            <w:webHidden/>
          </w:rPr>
        </w:r>
        <w:r>
          <w:rPr>
            <w:webHidden/>
          </w:rPr>
          <w:fldChar w:fldCharType="separate"/>
        </w:r>
        <w:r>
          <w:rPr>
            <w:webHidden/>
          </w:rPr>
          <w:t>2</w:t>
        </w:r>
        <w:r>
          <w:rPr>
            <w:webHidden/>
          </w:rPr>
          <w:fldChar w:fldCharType="end"/>
        </w:r>
      </w:hyperlink>
    </w:p>
    <w:p w:rsidR="00566786" w:rsidRDefault="00566786">
      <w:pPr>
        <w:pStyle w:val="20"/>
        <w:rPr>
          <w:rFonts w:asciiTheme="minorHAnsi" w:eastAsiaTheme="minorEastAsia" w:hAnsiTheme="minorHAnsi" w:cstheme="minorBidi"/>
          <w:kern w:val="2"/>
          <w:sz w:val="21"/>
          <w:szCs w:val="22"/>
        </w:rPr>
      </w:pPr>
      <w:hyperlink w:anchor="_Toc94099242" w:history="1">
        <w:r w:rsidRPr="009B2039">
          <w:rPr>
            <w:rStyle w:val="aa"/>
          </w:rPr>
          <w:t>The allocation algorithm of snmpEngineID</w:t>
        </w:r>
        <w:r>
          <w:rPr>
            <w:webHidden/>
          </w:rPr>
          <w:tab/>
        </w:r>
        <w:r>
          <w:rPr>
            <w:webHidden/>
          </w:rPr>
          <w:fldChar w:fldCharType="begin"/>
        </w:r>
        <w:r>
          <w:rPr>
            <w:webHidden/>
          </w:rPr>
          <w:instrText xml:space="preserve"> PAGEREF _Toc94099242 \h </w:instrText>
        </w:r>
        <w:r>
          <w:rPr>
            <w:webHidden/>
          </w:rPr>
        </w:r>
        <w:r>
          <w:rPr>
            <w:webHidden/>
          </w:rPr>
          <w:fldChar w:fldCharType="separate"/>
        </w:r>
        <w:r>
          <w:rPr>
            <w:webHidden/>
          </w:rPr>
          <w:t>2</w:t>
        </w:r>
        <w:r>
          <w:rPr>
            <w:webHidden/>
          </w:rPr>
          <w:fldChar w:fldCharType="end"/>
        </w:r>
      </w:hyperlink>
    </w:p>
    <w:p w:rsidR="00566786" w:rsidRDefault="00566786">
      <w:pPr>
        <w:pStyle w:val="20"/>
        <w:rPr>
          <w:rFonts w:asciiTheme="minorHAnsi" w:eastAsiaTheme="minorEastAsia" w:hAnsiTheme="minorHAnsi" w:cstheme="minorBidi"/>
          <w:kern w:val="2"/>
          <w:sz w:val="21"/>
          <w:szCs w:val="22"/>
        </w:rPr>
      </w:pPr>
      <w:hyperlink w:anchor="_Toc94099243" w:history="1">
        <w:r w:rsidRPr="009B2039">
          <w:rPr>
            <w:rStyle w:val="aa"/>
          </w:rPr>
          <w:t>The algorithm of snmpEngineBoots</w:t>
        </w:r>
        <w:r>
          <w:rPr>
            <w:webHidden/>
          </w:rPr>
          <w:tab/>
        </w:r>
        <w:r>
          <w:rPr>
            <w:webHidden/>
          </w:rPr>
          <w:fldChar w:fldCharType="begin"/>
        </w:r>
        <w:r>
          <w:rPr>
            <w:webHidden/>
          </w:rPr>
          <w:instrText xml:space="preserve"> PAGEREF _Toc94099243 \h </w:instrText>
        </w:r>
        <w:r>
          <w:rPr>
            <w:webHidden/>
          </w:rPr>
        </w:r>
        <w:r>
          <w:rPr>
            <w:webHidden/>
          </w:rPr>
          <w:fldChar w:fldCharType="separate"/>
        </w:r>
        <w:r>
          <w:rPr>
            <w:webHidden/>
          </w:rPr>
          <w:t>2</w:t>
        </w:r>
        <w:r>
          <w:rPr>
            <w:webHidden/>
          </w:rPr>
          <w:fldChar w:fldCharType="end"/>
        </w:r>
      </w:hyperlink>
    </w:p>
    <w:p w:rsidR="00123282" w:rsidRDefault="005311B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355898" w:rsidRPr="008B1D73" w:rsidRDefault="00355898" w:rsidP="00355898">
      <w:pPr>
        <w:pStyle w:val="1"/>
        <w:tabs>
          <w:tab w:val="num" w:pos="432"/>
        </w:tabs>
        <w:ind w:left="432" w:hanging="432"/>
        <w:jc w:val="both"/>
      </w:pPr>
      <w:bookmarkStart w:id="1" w:name="_Toc397420702"/>
      <w:bookmarkStart w:id="2" w:name="_Toc94099240"/>
      <w:r w:rsidRPr="008B1D73">
        <w:lastRenderedPageBreak/>
        <w:t>SNMP-FRAMEWORK-MIB</w:t>
      </w:r>
      <w:bookmarkEnd w:id="1"/>
      <w:bookmarkEnd w:id="2"/>
    </w:p>
    <w:p w:rsidR="00355898" w:rsidRPr="009540D9" w:rsidRDefault="00355898" w:rsidP="00355898">
      <w:pPr>
        <w:pStyle w:val="2"/>
        <w:tabs>
          <w:tab w:val="num" w:pos="576"/>
        </w:tabs>
        <w:autoSpaceDE/>
        <w:autoSpaceDN/>
        <w:adjustRightInd/>
        <w:ind w:left="576" w:hanging="576"/>
        <w:jc w:val="both"/>
        <w:textAlignment w:val="auto"/>
      </w:pPr>
      <w:bookmarkStart w:id="3" w:name="_Toc397420703"/>
      <w:bookmarkStart w:id="4" w:name="_Toc94099241"/>
      <w:r w:rsidRPr="009540D9">
        <w:t>Snmp Framework AdminSnmp Engine Group</w:t>
      </w:r>
      <w:bookmarkEnd w:id="3"/>
      <w:bookmarkEnd w:id="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55898" w:rsidRPr="009540D9" w:rsidTr="0091260D">
        <w:trPr>
          <w:tblHeader/>
        </w:trPr>
        <w:tc>
          <w:tcPr>
            <w:tcW w:w="3000" w:type="dxa"/>
            <w:tcBorders>
              <w:top w:val="single" w:sz="12" w:space="0" w:color="auto"/>
              <w:bottom w:val="single" w:sz="12" w:space="0" w:color="auto"/>
            </w:tcBorders>
            <w:shd w:val="clear" w:color="auto" w:fill="auto"/>
          </w:tcPr>
          <w:p w:rsidR="00355898" w:rsidRPr="009540D9" w:rsidRDefault="00355898"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355898" w:rsidRPr="009540D9" w:rsidRDefault="00355898"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355898" w:rsidRPr="009540D9" w:rsidRDefault="00355898"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355898" w:rsidRPr="009540D9" w:rsidRDefault="00355898" w:rsidP="0091260D">
            <w:pPr>
              <w:pStyle w:val="TableHead"/>
              <w:rPr>
                <w:rFonts w:cs="Helvetica"/>
              </w:rPr>
            </w:pPr>
            <w:r w:rsidRPr="009540D9">
              <w:rPr>
                <w:rFonts w:cs="Helvetica"/>
              </w:rPr>
              <w:t>Description</w:t>
            </w:r>
          </w:p>
        </w:tc>
      </w:tr>
      <w:tr w:rsidR="00355898" w:rsidRPr="009540D9" w:rsidTr="0091260D">
        <w:tc>
          <w:tcPr>
            <w:tcW w:w="3000" w:type="dxa"/>
            <w:tcBorders>
              <w:top w:val="single" w:sz="12" w:space="0" w:color="auto"/>
            </w:tcBorders>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snmpEngineID</w:t>
            </w:r>
            <w:r>
              <w:rPr>
                <w:rFonts w:ascii="Helvetica" w:hAnsi="Helvetica" w:cs="Helvetica" w:hint="eastAsia"/>
              </w:rPr>
              <w:t xml:space="preserve"> (</w:t>
            </w:r>
            <w:r>
              <w:t>1.3.6.1.6.3.10.2.1.1</w:t>
            </w:r>
            <w:r>
              <w:rPr>
                <w:rFonts w:ascii="Helvetica" w:hAnsi="Helvetica" w:cs="Helvetica" w:hint="eastAsia"/>
              </w:rPr>
              <w:t>)</w:t>
            </w:r>
          </w:p>
        </w:tc>
        <w:tc>
          <w:tcPr>
            <w:tcW w:w="1440" w:type="dxa"/>
            <w:tcBorders>
              <w:top w:val="single" w:sz="12" w:space="0" w:color="auto"/>
            </w:tcBorders>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As per MIB</w:t>
            </w:r>
          </w:p>
        </w:tc>
      </w:tr>
      <w:tr w:rsidR="00355898" w:rsidRPr="009540D9" w:rsidTr="0091260D">
        <w:tc>
          <w:tcPr>
            <w:tcW w:w="300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snmpEngineBoots</w:t>
            </w:r>
            <w:r>
              <w:rPr>
                <w:rFonts w:ascii="Helvetica" w:hAnsi="Helvetica" w:cs="Helvetica" w:hint="eastAsia"/>
              </w:rPr>
              <w:t xml:space="preserve"> (</w:t>
            </w:r>
            <w:r w:rsidRPr="00791A88">
              <w:rPr>
                <w:rFonts w:ascii="Helvetica" w:hAnsi="Helvetica" w:cs="Helvetica"/>
              </w:rPr>
              <w:t>1.3.6.1.6.3.10.2.1.2</w:t>
            </w:r>
            <w:r>
              <w:rPr>
                <w:rFonts w:ascii="Helvetica" w:hAnsi="Helvetica" w:cs="Helvetica" w:hint="eastAsia"/>
              </w:rPr>
              <w:t>)</w:t>
            </w:r>
          </w:p>
        </w:tc>
        <w:tc>
          <w:tcPr>
            <w:tcW w:w="144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Yes</w:t>
            </w:r>
          </w:p>
        </w:tc>
        <w:tc>
          <w:tcPr>
            <w:tcW w:w="288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See the algorithm of snmpEngineBoots below</w:t>
            </w:r>
          </w:p>
        </w:tc>
      </w:tr>
      <w:tr w:rsidR="00355898" w:rsidRPr="009540D9" w:rsidTr="0091260D">
        <w:tc>
          <w:tcPr>
            <w:tcW w:w="300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snmpEngineTime</w:t>
            </w:r>
            <w:r>
              <w:rPr>
                <w:rFonts w:ascii="Helvetica" w:hAnsi="Helvetica" w:cs="Helvetica"/>
              </w:rPr>
              <w:t xml:space="preserve"> (1.3.6.1.6.3.10.2.1.3) </w:t>
            </w:r>
          </w:p>
        </w:tc>
        <w:tc>
          <w:tcPr>
            <w:tcW w:w="144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As per MIB</w:t>
            </w:r>
          </w:p>
        </w:tc>
      </w:tr>
      <w:tr w:rsidR="00355898" w:rsidRPr="009540D9" w:rsidTr="0091260D">
        <w:tc>
          <w:tcPr>
            <w:tcW w:w="300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snmpEngineMaxMessageSize</w:t>
            </w:r>
            <w:r>
              <w:rPr>
                <w:rFonts w:ascii="Helvetica" w:hAnsi="Helvetica" w:cs="Helvetica"/>
              </w:rPr>
              <w:t xml:space="preserve"> (1.3.6.1.6.3.10.2.1.4) </w:t>
            </w:r>
          </w:p>
        </w:tc>
        <w:tc>
          <w:tcPr>
            <w:tcW w:w="144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355898" w:rsidRPr="009540D9" w:rsidRDefault="00355898" w:rsidP="0091260D">
            <w:pPr>
              <w:pStyle w:val="TableText"/>
              <w:kinsoku w:val="0"/>
              <w:textAlignment w:val="top"/>
              <w:rPr>
                <w:rFonts w:ascii="Helvetica" w:hAnsi="Helvetica" w:cs="Helvetica"/>
              </w:rPr>
            </w:pPr>
            <w:r w:rsidRPr="009540D9">
              <w:rPr>
                <w:rFonts w:ascii="Helvetica" w:hAnsi="Helvetica" w:cs="Helvetica"/>
              </w:rPr>
              <w:t>As per MIB</w:t>
            </w:r>
          </w:p>
        </w:tc>
      </w:tr>
    </w:tbl>
    <w:p w:rsidR="00355898" w:rsidRPr="009540D9" w:rsidRDefault="00355898" w:rsidP="00355898">
      <w:pPr>
        <w:rPr>
          <w:rFonts w:ascii="Helvetica" w:hAnsi="Helvetica" w:cs="Helvetica"/>
        </w:rPr>
      </w:pPr>
    </w:p>
    <w:p w:rsidR="00355898" w:rsidRPr="008B1D73" w:rsidRDefault="00355898" w:rsidP="00355898">
      <w:pPr>
        <w:pStyle w:val="2"/>
        <w:tabs>
          <w:tab w:val="num" w:pos="576"/>
        </w:tabs>
        <w:autoSpaceDE/>
        <w:autoSpaceDN/>
        <w:adjustRightInd/>
        <w:ind w:left="576" w:hanging="576"/>
        <w:jc w:val="both"/>
        <w:textAlignment w:val="auto"/>
      </w:pPr>
      <w:bookmarkStart w:id="5" w:name="_Toc73618756"/>
      <w:bookmarkStart w:id="6" w:name="_Toc397420704"/>
      <w:bookmarkStart w:id="7" w:name="_Toc94099242"/>
      <w:r>
        <w:rPr>
          <w:rFonts w:hint="eastAsia"/>
        </w:rPr>
        <w:t>T</w:t>
      </w:r>
      <w:r w:rsidRPr="008B1D73">
        <w:t>he allocation algorithm of snmpEngineID</w:t>
      </w:r>
      <w:bookmarkEnd w:id="5"/>
      <w:bookmarkEnd w:id="6"/>
      <w:bookmarkEnd w:id="7"/>
    </w:p>
    <w:p w:rsidR="00355898" w:rsidRPr="00355898" w:rsidRDefault="00355898" w:rsidP="00355898">
      <w:r w:rsidRPr="00355898">
        <w:t xml:space="preserve">The snmpEngineID has a length of </w:t>
      </w:r>
      <w:r w:rsidRPr="00355898">
        <w:rPr>
          <w:rFonts w:hint="eastAsia"/>
        </w:rPr>
        <w:t>16</w:t>
      </w:r>
      <w:r w:rsidRPr="00355898">
        <w:t xml:space="preserve"> octets:</w:t>
      </w:r>
    </w:p>
    <w:p w:rsidR="00355898" w:rsidRPr="00355898" w:rsidRDefault="00355898" w:rsidP="00355898">
      <w:r w:rsidRPr="00355898">
        <w:t xml:space="preserve">The first four octets are set to the binary equivalent of the agent's SNMP management private enterprise number as assigned by the Internet Assigned Numbers Authority (IANA), and The very first bit is set to 1. For example, if </w:t>
      </w:r>
      <w:r w:rsidRPr="00355898">
        <w:rPr>
          <w:rFonts w:hint="eastAsia"/>
        </w:rPr>
        <w:t>H3C</w:t>
      </w:r>
      <w:r w:rsidRPr="00355898">
        <w:t xml:space="preserve"> Networks has been assigned enterprises </w:t>
      </w:r>
      <w:r w:rsidRPr="00355898">
        <w:rPr>
          <w:rFonts w:hint="eastAsia"/>
        </w:rPr>
        <w:t>25506</w:t>
      </w:r>
      <w:r w:rsidRPr="00355898">
        <w:t>, the first four octets would be assigned '800063A2'H.</w:t>
      </w:r>
    </w:p>
    <w:p w:rsidR="00355898" w:rsidRPr="00355898" w:rsidRDefault="00355898" w:rsidP="00355898">
      <w:r w:rsidRPr="00355898">
        <w:t>For routers, the remaining eight octets are random octets.</w:t>
      </w:r>
    </w:p>
    <w:p w:rsidR="00355898" w:rsidRPr="00355898" w:rsidRDefault="00355898" w:rsidP="00355898">
      <w:r w:rsidRPr="00355898">
        <w:t xml:space="preserve">For switches, the fifth octet is </w:t>
      </w:r>
      <w:r w:rsidRPr="00355898">
        <w:rPr>
          <w:rFonts w:hint="eastAsia"/>
        </w:rPr>
        <w:t>8</w:t>
      </w:r>
      <w:r w:rsidRPr="00355898">
        <w:t xml:space="preserve"> indicates that the following is </w:t>
      </w:r>
      <w:r w:rsidRPr="00355898">
        <w:rPr>
          <w:rFonts w:hint="eastAsia"/>
        </w:rPr>
        <w:t>enterprise-specified</w:t>
      </w:r>
      <w:r w:rsidRPr="00355898">
        <w:t xml:space="preserve">. The </w:t>
      </w:r>
      <w:r w:rsidRPr="00355898">
        <w:rPr>
          <w:rFonts w:hint="eastAsia"/>
        </w:rPr>
        <w:t xml:space="preserve">following </w:t>
      </w:r>
      <w:r w:rsidRPr="00355898">
        <w:t>six octets are the MAC address</w:t>
      </w:r>
      <w:r w:rsidRPr="00355898">
        <w:rPr>
          <w:rFonts w:hint="eastAsia"/>
        </w:rPr>
        <w:t xml:space="preserve">. The </w:t>
      </w:r>
      <w:r w:rsidRPr="00355898">
        <w:t>remaining</w:t>
      </w:r>
      <w:r w:rsidRPr="00355898">
        <w:rPr>
          <w:rFonts w:hint="eastAsia"/>
        </w:rPr>
        <w:t xml:space="preserve"> four octets are the MDC number</w:t>
      </w:r>
      <w:r w:rsidRPr="00355898">
        <w:t>.</w:t>
      </w:r>
    </w:p>
    <w:p w:rsidR="00355898" w:rsidRPr="008B1D73" w:rsidRDefault="00355898" w:rsidP="00355898">
      <w:pPr>
        <w:pStyle w:val="2"/>
        <w:tabs>
          <w:tab w:val="num" w:pos="576"/>
        </w:tabs>
        <w:autoSpaceDE/>
        <w:autoSpaceDN/>
        <w:adjustRightInd/>
        <w:ind w:left="576" w:hanging="576"/>
        <w:jc w:val="both"/>
        <w:textAlignment w:val="auto"/>
      </w:pPr>
      <w:bookmarkStart w:id="8" w:name="_Toc397420705"/>
      <w:bookmarkStart w:id="9" w:name="_Toc94099243"/>
      <w:r w:rsidRPr="008B1D73">
        <w:t>The algorithm of snmpEngineBoots</w:t>
      </w:r>
      <w:bookmarkEnd w:id="8"/>
      <w:bookmarkEnd w:id="9"/>
    </w:p>
    <w:p w:rsidR="00355898" w:rsidRPr="00355898" w:rsidRDefault="00355898" w:rsidP="00355898">
      <w:r w:rsidRPr="00355898">
        <w:t>If SNMP becomes enabled from disabled,</w:t>
      </w:r>
      <w:r w:rsidRPr="00355898">
        <w:rPr>
          <w:rFonts w:hint="eastAsia"/>
        </w:rPr>
        <w:t xml:space="preserve"> </w:t>
      </w:r>
      <w:r w:rsidRPr="00355898">
        <w:t>then the snmpEngineBoots increments 1.</w:t>
      </w:r>
    </w:p>
    <w:p w:rsidR="00355898" w:rsidRPr="00355898" w:rsidRDefault="00355898" w:rsidP="00355898">
      <w:r w:rsidRPr="00355898">
        <w:t xml:space="preserve">If the snmpEngineID has been configured and its value differs from the former one, then the snmpEngineBoots is reverted to 1. </w:t>
      </w:r>
    </w:p>
    <w:p w:rsidR="00355898" w:rsidRPr="00355898" w:rsidRDefault="00355898" w:rsidP="00355898">
      <w:r w:rsidRPr="00355898">
        <w:t>If the snmpEngineTime reachs its maximum value then the snmpEngineBoots increments 1.</w:t>
      </w:r>
    </w:p>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547" w:rsidRDefault="00BC1547">
      <w:r>
        <w:separator/>
      </w:r>
    </w:p>
  </w:endnote>
  <w:endnote w:type="continuationSeparator" w:id="0">
    <w:p w:rsidR="00BC1547" w:rsidRDefault="00BC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Arial Unicode MS"/>
    <w:panose1 w:val="02010609060101010101"/>
    <w:charset w:val="86"/>
    <w:family w:val="modern"/>
    <w:notTrueType/>
    <w:pitch w:val="fixed"/>
    <w:sig w:usb0="00000000"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5311B6">
      <w:fldChar w:fldCharType="begin"/>
    </w:r>
    <w:r>
      <w:instrText>PAGE</w:instrText>
    </w:r>
    <w:r w:rsidR="005311B6">
      <w:fldChar w:fldCharType="separate"/>
    </w:r>
    <w:r w:rsidR="00566786">
      <w:rPr>
        <w:noProof/>
      </w:rPr>
      <w:t>1</w:t>
    </w:r>
    <w:r w:rsidR="005311B6">
      <w:rPr>
        <w:noProof/>
      </w:rPr>
      <w:fldChar w:fldCharType="end"/>
    </w:r>
    <w:r>
      <w:t xml:space="preserve">, </w:t>
    </w:r>
    <w:r>
      <w:rPr>
        <w:rFonts w:hint="eastAsia"/>
      </w:rPr>
      <w:t xml:space="preserve">Total </w:t>
    </w:r>
    <w:r w:rsidR="00566786">
      <w:fldChar w:fldCharType="begin"/>
    </w:r>
    <w:r w:rsidR="00566786">
      <w:instrText xml:space="preserve"> NUMPAGES  \* Arabic  \* MERGEFORMAT </w:instrText>
    </w:r>
    <w:r w:rsidR="00566786">
      <w:fldChar w:fldCharType="separate"/>
    </w:r>
    <w:r w:rsidR="00566786">
      <w:rPr>
        <w:noProof/>
      </w:rPr>
      <w:t>2</w:t>
    </w:r>
    <w:r w:rsidR="00566786">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547" w:rsidRDefault="00BC1547">
      <w:r>
        <w:separator/>
      </w:r>
    </w:p>
  </w:footnote>
  <w:footnote w:type="continuationSeparator" w:id="0">
    <w:p w:rsidR="00BC1547" w:rsidRDefault="00BC1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355898" w:rsidRPr="00355898">
      <w:t xml:space="preserve"> SNMP-FRAMEWORK-MIB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898"/>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1B6"/>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786"/>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547"/>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355898"/>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355898"/>
    <w:pPr>
      <w:tabs>
        <w:tab w:val="clear" w:pos="1296"/>
        <w:tab w:val="num" w:pos="1440"/>
      </w:tabs>
      <w:ind w:left="1440" w:hanging="1440"/>
      <w:outlineLvl w:val="7"/>
    </w:pPr>
  </w:style>
  <w:style w:type="paragraph" w:styleId="9">
    <w:name w:val="heading 9"/>
    <w:basedOn w:val="8"/>
    <w:next w:val="a"/>
    <w:link w:val="9Char"/>
    <w:qFormat/>
    <w:rsid w:val="00355898"/>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355898"/>
    <w:rPr>
      <w:rFonts w:ascii="Arial" w:eastAsiaTheme="minorEastAsia" w:hAnsi="Arial" w:cstheme="minorBidi"/>
      <w:kern w:val="2"/>
      <w:sz w:val="21"/>
      <w:szCs w:val="22"/>
    </w:rPr>
  </w:style>
  <w:style w:type="character" w:customStyle="1" w:styleId="8Char">
    <w:name w:val="标题 8 Char"/>
    <w:basedOn w:val="a0"/>
    <w:link w:val="8"/>
    <w:rsid w:val="00355898"/>
    <w:rPr>
      <w:rFonts w:ascii="Arial" w:eastAsiaTheme="minorEastAsia" w:hAnsi="Arial" w:cstheme="minorBidi"/>
      <w:kern w:val="2"/>
      <w:sz w:val="21"/>
      <w:szCs w:val="22"/>
    </w:rPr>
  </w:style>
  <w:style w:type="character" w:customStyle="1" w:styleId="9Char">
    <w:name w:val="标题 9 Char"/>
    <w:basedOn w:val="a0"/>
    <w:link w:val="9"/>
    <w:rsid w:val="00355898"/>
    <w:rPr>
      <w:rFonts w:ascii="Arial" w:eastAsiaTheme="minorEastAsia" w:hAnsi="Arial" w:cstheme="minorBidi"/>
      <w:kern w:val="2"/>
      <w:sz w:val="21"/>
      <w:szCs w:val="22"/>
    </w:rPr>
  </w:style>
  <w:style w:type="paragraph" w:customStyle="1" w:styleId="Just0">
    <w:name w:val="Just 0"/>
    <w:basedOn w:val="a"/>
    <w:rsid w:val="00355898"/>
    <w:pPr>
      <w:spacing w:before="0" w:after="120"/>
      <w:ind w:left="0"/>
    </w:pPr>
    <w:rPr>
      <w:rFonts w:asciiTheme="minorHAnsi" w:eastAsiaTheme="minorEastAsia" w:hAnsiTheme="minorHAnsi" w:cstheme="minorBidi"/>
      <w:szCs w:val="22"/>
      <w:lang w:val="en-GB" w:eastAsia="en-US"/>
    </w:rPr>
  </w:style>
  <w:style w:type="paragraph" w:customStyle="1" w:styleId="TableHead">
    <w:name w:val="Table Head"/>
    <w:basedOn w:val="a"/>
    <w:rsid w:val="00355898"/>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25534-6C53-4D7D-9D78-1311F94A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2</Pages>
  <Words>256</Words>
  <Characters>1558</Characters>
  <Application>Microsoft Office Word</Application>
  <DocSecurity>0</DocSecurity>
  <Lines>57</Lines>
  <Paragraphs>49</Paragraphs>
  <ScaleCrop>false</ScaleCrop>
  <Company/>
  <LinksUpToDate>false</LinksUpToDate>
  <CharactersWithSpaces>1765</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2022-01-26T06:09:00Z</dcterms:modified>
</cp:coreProperties>
</file>